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E1" w:rsidRDefault="00294BE1" w:rsidP="00294BE1">
      <w:pPr>
        <w:jc w:val="center"/>
        <w:rPr>
          <w:rStyle w:val="Forte"/>
          <w:rFonts w:asciiTheme="minorHAnsi" w:hAnsiTheme="minorHAnsi" w:cs="Tahoma"/>
          <w:caps/>
          <w:color w:val="000000"/>
          <w:sz w:val="24"/>
          <w:szCs w:val="24"/>
        </w:rPr>
      </w:pPr>
      <w:bookmarkStart w:id="0" w:name="_GoBack"/>
      <w:bookmarkEnd w:id="0"/>
    </w:p>
    <w:p w:rsidR="00294BE1" w:rsidRPr="00294BE1" w:rsidRDefault="00294BE1" w:rsidP="00294BE1">
      <w:pPr>
        <w:jc w:val="center"/>
        <w:rPr>
          <w:rFonts w:asciiTheme="minorHAnsi" w:hAnsiTheme="minorHAnsi" w:cs="Tahoma"/>
          <w:caps/>
          <w:sz w:val="32"/>
          <w:szCs w:val="24"/>
        </w:rPr>
      </w:pPr>
      <w:r w:rsidRPr="00294BE1">
        <w:rPr>
          <w:rStyle w:val="Forte"/>
          <w:rFonts w:asciiTheme="minorHAnsi" w:hAnsiTheme="minorHAnsi" w:cs="Tahoma"/>
          <w:caps/>
          <w:color w:val="000000"/>
          <w:sz w:val="32"/>
          <w:szCs w:val="24"/>
        </w:rPr>
        <w:t>Contrato de Locação Residencial SEM GARANTIA</w:t>
      </w:r>
    </w:p>
    <w:p w:rsid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</w:p>
    <w:p w:rsidR="00294BE1" w:rsidRPr="00294BE1" w:rsidRDefault="00294BE1" w:rsidP="00294BE1">
      <w:pPr>
        <w:jc w:val="both"/>
        <w:rPr>
          <w:rStyle w:val="Forte"/>
          <w:rFonts w:asciiTheme="minorHAnsi" w:hAnsiTheme="minorHAnsi" w:cs="Tahoma"/>
          <w:sz w:val="24"/>
          <w:szCs w:val="24"/>
        </w:rPr>
      </w:pPr>
      <w:r w:rsidRPr="00294BE1">
        <w:rPr>
          <w:rStyle w:val="Forte"/>
          <w:rFonts w:asciiTheme="minorHAnsi" w:hAnsiTheme="minorHAnsi" w:cs="Tahoma"/>
          <w:sz w:val="24"/>
          <w:szCs w:val="24"/>
        </w:rPr>
        <w:t>IDENTIFICAÇÃO DAS PARTES CONTRATANTES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LOCADOR:</w:t>
      </w:r>
      <w:r w:rsidRPr="00294BE1">
        <w:rPr>
          <w:rFonts w:asciiTheme="minorHAnsi" w:hAnsiTheme="minorHAnsi" w:cs="Tahoma"/>
          <w:sz w:val="24"/>
          <w:szCs w:val="24"/>
        </w:rPr>
        <w:t xml:space="preserve"> (Nome do Locador),(Nacionalidade), (Profissão), (Estado Civil), Carteira de Identidade nº (xxx), C.P.F. nº (xxx), residente e domiciliado na Rua (xxx), n.º (xxx), bairro (xxx), cidade (xxx), Cep. (xxx), no Estado (xxx), e sua esposa (Nome), (Nacionalidade), (Profissão), Carteira de Identidade nº (xxx), C.P.F. nº (xxx), ambos capazes;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Style w:val="Forte"/>
          <w:rFonts w:asciiTheme="minorHAnsi" w:hAnsiTheme="minorHAnsi" w:cs="Tahoma"/>
          <w:sz w:val="24"/>
          <w:szCs w:val="24"/>
        </w:rPr>
        <w:t>LOCATÁRIO:</w:t>
      </w:r>
      <w:r w:rsidRPr="00294BE1">
        <w:rPr>
          <w:rFonts w:asciiTheme="minorHAnsi" w:hAnsiTheme="minorHAnsi" w:cs="Tahoma"/>
          <w:sz w:val="24"/>
          <w:szCs w:val="24"/>
        </w:rPr>
        <w:t xml:space="preserve"> (Nome do Locatário), (Nacionalidade), (Profissão), (Estado Civil), Carteira de Identidade nº (xxx), C.P.F. nº (xxx), capaz, residente e domiciliado na Rua (xxx), n.º (xxx), bairro (xxx), cidade (xxx), Cep. (xxx), no Estado (xxx), e sua esposa (xxx), (Nacionalidade), (Profissão), Carteira de Identidade nº (xxx), C.P.F. nº (xxx); juntamente com seus: 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As partes acima identificadas têm, entre si, justo e acertado o presente Contrato de Locação Residencial sem garantia locatícia, que se regerá pelas cláusulas seguintes e pelas condições de preço, forma e termo de pagamento descritas no presente.</w:t>
      </w:r>
      <w:r w:rsidRPr="00294BE1">
        <w:rPr>
          <w:rFonts w:asciiTheme="minorHAnsi" w:hAnsiTheme="minorHAnsi" w:cs="Tahoma"/>
          <w:sz w:val="24"/>
          <w:szCs w:val="24"/>
        </w:rPr>
        <w:t xml:space="preserve"> 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DO OBJETO DO CONTRATO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1ª.</w:t>
      </w:r>
      <w:r w:rsidRPr="00294BE1">
        <w:rPr>
          <w:rFonts w:asciiTheme="minorHAnsi" w:hAnsiTheme="minorHAnsi" w:cs="Tahoma"/>
          <w:sz w:val="24"/>
          <w:szCs w:val="24"/>
        </w:rPr>
        <w:t xml:space="preserve"> O presente, tem como OBJETO, o imóvel de propriedade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>, situado na Rua (xxx), bairro (xxx), cidade (xxx), Cep (xxx), no Estado (xxx); sob o Registro n.º (xxx), do Cartório do (xxx) Ofício de Registro de Imóveis, livre de ônus ou quaisquer dívidas.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Parágrafo único:</w:t>
      </w:r>
      <w:r w:rsidRPr="00294BE1">
        <w:rPr>
          <w:rFonts w:asciiTheme="minorHAnsi" w:hAnsiTheme="minorHAnsi" w:cs="Tahoma"/>
          <w:sz w:val="24"/>
          <w:szCs w:val="24"/>
        </w:rPr>
        <w:t xml:space="preserve"> O imóvel entregue na data da assinatura deste contrato, pelo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>, possui as características contidas no auto de vistoria anexo, que desde já aceitam expressamente.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DA UTILIZAÇÃO DO IMÓVEL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2ª.</w:t>
      </w:r>
      <w:r w:rsidRPr="00294BE1">
        <w:rPr>
          <w:rFonts w:asciiTheme="minorHAnsi" w:hAnsiTheme="minorHAnsi" w:cs="Tahoma"/>
          <w:sz w:val="24"/>
          <w:szCs w:val="24"/>
        </w:rPr>
        <w:t xml:space="preserve"> A presente LOCAÇÃO destina-se restritivamente ao uso do imóvel para fins residenciais, restando proibido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, sublocá-lo ou usá-lo de forma diferente do previsto, salvo autorização expressa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>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DAS CONDIÇÕES DO IMÓVEL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3ª.</w:t>
      </w:r>
      <w:r w:rsidRPr="00294BE1">
        <w:rPr>
          <w:rFonts w:asciiTheme="minorHAnsi" w:hAnsiTheme="minorHAnsi" w:cs="Tahoma"/>
          <w:sz w:val="24"/>
          <w:szCs w:val="24"/>
        </w:rPr>
        <w:t xml:space="preserve"> O imóvel objeto deste contrato será entregue nas condições descritas no auto de vistoria, ou seja, com instalações elétricas e hidráulicas em perfeito funcionamento, com todos os cômodos e paredes pintados, sendo que portas, portões e acessórios se encontram também em funcionamento correto, devendo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mantê-lo desta forma. Fica também acordado, que o imóvel será </w:t>
      </w:r>
      <w:r w:rsidRPr="00294BE1">
        <w:rPr>
          <w:rFonts w:asciiTheme="minorHAnsi" w:hAnsiTheme="minorHAnsi" w:cs="Tahoma"/>
          <w:sz w:val="24"/>
          <w:szCs w:val="24"/>
        </w:rPr>
        <w:lastRenderedPageBreak/>
        <w:t xml:space="preserve">devolvido nas mesmas condições previstas no auto de vistoria, além de, no ato da entrega das chaves, com todos os tributos e despesas pagas. 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BENFEITORIAS E CONSTRUÇÕES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4ª.</w:t>
      </w:r>
      <w:r w:rsidRPr="00294BE1">
        <w:rPr>
          <w:rFonts w:asciiTheme="minorHAnsi" w:hAnsiTheme="minorHAnsi" w:cs="Tahoma"/>
          <w:sz w:val="24"/>
          <w:szCs w:val="24"/>
        </w:rPr>
        <w:t xml:space="preserve"> Qualquer benfeitoria ou construção que seja destinada ao imóvel objeto deste, deverá de imediato, ser submetida a autorização expressa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. Vindo a ser feita benfeitoria, faculta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aceitá-la ou não, restando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em caso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não aceitá-la, modificar o imóvel da maneira que lhe foi entregue. As benfeitorias, consertos ou reparos farão parte integrante do imóvel, não assistindo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o direito de retenção ou indenização sobre a mesma.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DA DEVOLUÇÃO DO IMÓVEL FINDO PRAZO DA LOCAÇÃO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5ª.</w:t>
      </w:r>
      <w:r w:rsidRPr="00294BE1">
        <w:rPr>
          <w:rFonts w:asciiTheme="minorHAnsi" w:hAnsiTheme="minorHAnsi" w:cs="Tahoma"/>
          <w:sz w:val="24"/>
          <w:szCs w:val="24"/>
        </w:rPr>
        <w:t xml:space="preserve">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restituirá o imóvel locado nas mesmas condições as quais o recebeu, quais sejam, pintado com tinta látex na cor contida no auto de vistoria, sendo que as instalações elétricas, hidráulicas e acessórios deverão também, estar em perfeitas condições de funcionamento, salvo as deterioração decorrentes do uso normal e habitual do imóvel.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Parágrafo único.</w:t>
      </w:r>
      <w:r w:rsidRPr="00294BE1">
        <w:rPr>
          <w:rFonts w:asciiTheme="minorHAnsi" w:hAnsiTheme="minorHAnsi" w:cs="Tahoma"/>
          <w:sz w:val="24"/>
          <w:szCs w:val="24"/>
        </w:rPr>
        <w:t xml:space="preserve"> Os autos de vistoria inicial e final, que farão parte deste contrato conterão assinatura de duas testemunhas, dos contratantes, dos fiadores e de um engenheiro civil.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DO CONDOMÍNIO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 w:cs="Tahoma"/>
          <w:sz w:val="24"/>
          <w:szCs w:val="24"/>
        </w:rPr>
      </w:pP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Style w:val="Forte"/>
          <w:rFonts w:asciiTheme="minorHAnsi" w:hAnsiTheme="minorHAnsi" w:cs="Tahoma"/>
          <w:sz w:val="24"/>
          <w:szCs w:val="24"/>
        </w:rPr>
        <w:t>Cláusula 6ª.</w:t>
      </w:r>
      <w:r w:rsidRPr="00294BE1">
        <w:rPr>
          <w:rFonts w:asciiTheme="minorHAnsi" w:hAnsiTheme="minorHAnsi" w:cs="Tahoma"/>
          <w:sz w:val="24"/>
          <w:szCs w:val="24"/>
        </w:rPr>
        <w:t xml:space="preserve"> Fica desde já ciente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que, em caso de edifício onde haja condomínio, restará o mesmo obrigado por todas as cláusulas constantes na Convenção e no Regulamento Interno existente.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DO DIREITO DE PREFERÊNCIA E VISTORIAS ESPORÁDICAS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7ª.</w:t>
      </w:r>
      <w:r w:rsidRPr="00294BE1">
        <w:rPr>
          <w:rFonts w:asciiTheme="minorHAnsi" w:hAnsiTheme="minorHAnsi" w:cs="Tahoma"/>
          <w:sz w:val="24"/>
          <w:szCs w:val="24"/>
        </w:rPr>
        <w:t xml:space="preserve"> Caso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manifeste vontade de vender o imóvel objeto do presente, deverá propor por escrito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que se obrigará a emitir a resposta em 30 (trinta) dias, a partir da comunicação inicial.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8ª.</w:t>
      </w:r>
      <w:r w:rsidRPr="00294BE1">
        <w:rPr>
          <w:rFonts w:asciiTheme="minorHAnsi" w:hAnsiTheme="minorHAnsi" w:cs="Tahoma"/>
          <w:sz w:val="24"/>
          <w:szCs w:val="24"/>
        </w:rPr>
        <w:t xml:space="preserve">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permitirá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, realizar vistorias no imóvel em dia e hora a serem combinados, podendo este último averiguar o funcionamento de todas as instalações e acessórios. Constatando-se algum vício que possa afetar a estrutura física do imóvel ficará compelido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a realizar o conserto, no prazo de (xxx) dias. Não ocorrendo o conserto,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ficará facultado a RESCINDIR O CONTRATO, sem prejuízo dos numerários previstos neste.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9ª.</w:t>
      </w:r>
      <w:r w:rsidRPr="00294BE1">
        <w:rPr>
          <w:rFonts w:asciiTheme="minorHAnsi" w:hAnsiTheme="minorHAnsi" w:cs="Tahoma"/>
          <w:sz w:val="24"/>
          <w:szCs w:val="24"/>
        </w:rPr>
        <w:t xml:space="preserve">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não se manifestando no prazo estipulado, contido no caput desta cláusula, permitirá desde logo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>, vistoriar o imóvel com possíveis pretendentes.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lastRenderedPageBreak/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DOS ATOS DE INFORMAÇÃO ENTRE OS CONTRATANTES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10ª.</w:t>
      </w:r>
      <w:r w:rsidRPr="00294BE1">
        <w:rPr>
          <w:rFonts w:asciiTheme="minorHAnsi" w:hAnsiTheme="minorHAnsi" w:cs="Tahoma"/>
          <w:sz w:val="24"/>
          <w:szCs w:val="24"/>
        </w:rPr>
        <w:t xml:space="preserve"> As partes integrantes deste contrato ficam desde já acordadas a se comunicarem somente por escrito, através de qualquer meio admitido em Direito. Na ausência de qualquer das partes, as mesmas se comprometem desde já a deixarem nomeados procuradores, responsáveis para tal fim.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</w:p>
    <w:p w:rsidR="00294BE1" w:rsidRPr="00294BE1" w:rsidRDefault="00294BE1" w:rsidP="00294BE1">
      <w:pPr>
        <w:jc w:val="both"/>
        <w:rPr>
          <w:rStyle w:val="Forte"/>
          <w:rFonts w:asciiTheme="minorHAnsi" w:hAnsiTheme="minorHAnsi" w:cs="Tahoma"/>
          <w:sz w:val="24"/>
          <w:szCs w:val="24"/>
        </w:rPr>
      </w:pPr>
      <w:r w:rsidRPr="00294BE1">
        <w:rPr>
          <w:rStyle w:val="Forte"/>
          <w:rFonts w:asciiTheme="minorHAnsi" w:hAnsiTheme="minorHAnsi" w:cs="Tahoma"/>
          <w:sz w:val="24"/>
          <w:szCs w:val="24"/>
        </w:rPr>
        <w:t>DO SEGURO CONTRA INCÊNDIO E OUTRAS PROVIDÊNCIAS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11ª.</w:t>
      </w:r>
      <w:r w:rsidRPr="00294BE1">
        <w:rPr>
          <w:rFonts w:asciiTheme="minorHAnsi" w:hAnsiTheme="minorHAnsi" w:cs="Tahoma"/>
          <w:sz w:val="24"/>
          <w:szCs w:val="24"/>
        </w:rPr>
        <w:t xml:space="preserve">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fica desde já obrigado a fazer seguro contra incêndios, do imóvel locado, em seguradora idônea e que passe por prévia autorização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. 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12ª.</w:t>
      </w:r>
      <w:r w:rsidRPr="00294BE1">
        <w:rPr>
          <w:rFonts w:asciiTheme="minorHAnsi" w:hAnsiTheme="minorHAnsi" w:cs="Tahoma"/>
          <w:sz w:val="24"/>
          <w:szCs w:val="24"/>
        </w:rPr>
        <w:t xml:space="preserve"> Qualquer acidente que porventura venha a ocorrer no imóvel por culpa ou dolo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>, o mesmo ficará obrigado a pagar, além da multa prevista na Cláusula 18ª, todas as despesas por danos causados ao imóvel, devendo restituí-lo no estado cujo encontrou e que, sobretudo, teve conhecimento no auto de vistoria.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DO VALOR DO ALUGUEL, REAJUSTE, DAS DESPESAS E TRIBUTOS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13ª.</w:t>
      </w:r>
      <w:r w:rsidRPr="00294BE1">
        <w:rPr>
          <w:rFonts w:asciiTheme="minorHAnsi" w:hAnsiTheme="minorHAnsi" w:cs="Tahoma"/>
          <w:sz w:val="24"/>
          <w:szCs w:val="24"/>
        </w:rPr>
        <w:t xml:space="preserve"> Como aluguel mensal,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se obrigará a pagar o valor de R$ (xxx) (Valor Expresso), a ser efetuado diretamente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, e na sua ausência ficará autorizado a recebê-lo seu procurador (xxx), (Nacionalidade), (Profissão), (Estado Civil), Carteira de Identidade nº (xxx), C.P.F. nº (xxx), capaz, residente e domiciliado na Rua (xxx), n.º (xxx), bairro (xxx), cidade (xxx), Cep. (xxx), no Estado (xxx). Devendo fazê-lo, nos termos do Art. 42 da Lei 8.245/91, até o sexto dia útil do mês vincendo, sob pena de multa, correções e despesas previstas nas Cláusulas 17ª e 18ª. 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14ª.</w:t>
      </w:r>
      <w:r w:rsidRPr="00294BE1">
        <w:rPr>
          <w:rFonts w:asciiTheme="minorHAnsi" w:hAnsiTheme="minorHAnsi" w:cs="Tahoma"/>
          <w:sz w:val="24"/>
          <w:szCs w:val="24"/>
        </w:rPr>
        <w:t xml:space="preserve"> Fica obrigado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ou seu procurador, a emitir recibo da quantia paga, relacionando pormenorizadamente todos os valores oriundos de juros, ou outra despesa. Emitir-se-á tal recibo, desde que haja a apresentação pelo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, dos comprovantes de todas as despesas do imóvel devidamente quitadas. Caso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venha a efetuar o pagamento do aluguel através de cheque, restará facultado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emitir os recibos de pagamento somente após compensação do mesmo.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15ª.</w:t>
      </w:r>
      <w:r w:rsidRPr="00294BE1">
        <w:rPr>
          <w:rFonts w:asciiTheme="minorHAnsi" w:hAnsiTheme="minorHAnsi" w:cs="Tahoma"/>
          <w:sz w:val="24"/>
          <w:szCs w:val="24"/>
        </w:rPr>
        <w:t xml:space="preserve"> O valor do aluguel será reajustado anualmente, tendo como base, os índices previstos e acumulados no período anual do (IGPM ou IGP ou IPC, etc), 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16ª.</w:t>
      </w:r>
      <w:r w:rsidRPr="00294BE1">
        <w:rPr>
          <w:rFonts w:asciiTheme="minorHAnsi" w:hAnsiTheme="minorHAnsi" w:cs="Tahoma"/>
          <w:sz w:val="24"/>
          <w:szCs w:val="24"/>
        </w:rPr>
        <w:t xml:space="preserve"> Faculta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ou à seu procurador, cobrar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, o(s) </w:t>
      </w:r>
      <w:r w:rsidRPr="00294BE1">
        <w:rPr>
          <w:rFonts w:asciiTheme="minorHAnsi" w:hAnsiTheme="minorHAnsi" w:cs="Tahoma"/>
          <w:sz w:val="24"/>
          <w:szCs w:val="24"/>
        </w:rPr>
        <w:lastRenderedPageBreak/>
        <w:t xml:space="preserve">aluguel(éis), tributo(s) e despesa(s) vencido(s), oriundo(s) deste contrato, utilizando-se de todos os meios legais admitidos. 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Parágrafo único.</w:t>
      </w:r>
      <w:r w:rsidRPr="00294BE1">
        <w:rPr>
          <w:rFonts w:asciiTheme="minorHAnsi" w:hAnsiTheme="minorHAnsi" w:cs="Tahoma"/>
          <w:sz w:val="24"/>
          <w:szCs w:val="24"/>
        </w:rPr>
        <w:t xml:space="preserve"> O(s) cheque(s) utilizado(s) em pagamento, se não compensado(s) até o quinto dia útil contados a partir do vencimento do aluguel, ocasionará(ão) mora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, facultando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a aplicação do disposto na Cláusula 18ª.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17ª.</w:t>
      </w:r>
      <w:r w:rsidRPr="00294BE1">
        <w:rPr>
          <w:rFonts w:asciiTheme="minorHAnsi" w:hAnsiTheme="minorHAnsi" w:cs="Tahoma"/>
          <w:sz w:val="24"/>
          <w:szCs w:val="24"/>
        </w:rPr>
        <w:t xml:space="preserve"> Todas as despesas diretamente ligadas à conservação do imóvel, tais como, água, luz, gás, telefone, as condominiais que estejam relacionadas ao uso do mesmo, bem como os tributos, ficarão sob a responsabilidade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>, ressalvando-se quanto à contribuição de melhoria.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DA MULTA E DO ATRASO NO PAGAMENTO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18ª.</w:t>
      </w:r>
      <w:r w:rsidRPr="00294BE1">
        <w:rPr>
          <w:rFonts w:asciiTheme="minorHAnsi" w:hAnsiTheme="minorHAnsi" w:cs="Tahoma"/>
          <w:sz w:val="24"/>
          <w:szCs w:val="24"/>
        </w:rPr>
        <w:t xml:space="preserve">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>, não vindo a efetuar o pagamento do aluguel até a data estipulada na Cláusula 13ª, fica obrigado a pagar multa de 10% (dez por cento) sobre o valor do aluguel estipulado neste contrato, bem como juros de mora de 1%(um por cento) ao mês, mais correção monetária.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19ª.</w:t>
      </w:r>
      <w:r w:rsidRPr="00294BE1">
        <w:rPr>
          <w:rFonts w:asciiTheme="minorHAnsi" w:hAnsiTheme="minorHAnsi" w:cs="Tahoma"/>
          <w:sz w:val="24"/>
          <w:szCs w:val="24"/>
        </w:rPr>
        <w:t xml:space="preserve"> Em caso de atraso no pagamento dos aluguéis e não compensando o cheque destinado para tal fim, restará em mora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>, ficando responsabilizado por todos os pagamentos previstos neste atraso, sem prejuízo do pagamento da multa, juros de mora e correção monetária. Não configurarão novação ou adição às cláusulas contidas no presente instrumento, os atos de mera tolerância referentes ao atraso no pagamento do aluguel ou quaisquer outros tributos.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DO DESCONTO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20ª.</w:t>
      </w:r>
      <w:r w:rsidRPr="00294BE1">
        <w:rPr>
          <w:rFonts w:asciiTheme="minorHAnsi" w:hAnsiTheme="minorHAnsi" w:cs="Tahoma"/>
          <w:sz w:val="24"/>
          <w:szCs w:val="24"/>
        </w:rPr>
        <w:t xml:space="preserve">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terá desconto de R$ (xxx) (Valor Expresso) caso pague o valor do aluguel previsto neste contrato até o 1º dia útil do mês subsequente ao vencido.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</w:p>
    <w:p w:rsidR="00294BE1" w:rsidRPr="00294BE1" w:rsidRDefault="00294BE1" w:rsidP="00294BE1">
      <w:pPr>
        <w:jc w:val="both"/>
        <w:rPr>
          <w:rStyle w:val="Forte"/>
          <w:rFonts w:asciiTheme="minorHAnsi" w:hAnsiTheme="minorHAnsi" w:cs="Tahoma"/>
          <w:sz w:val="24"/>
          <w:szCs w:val="24"/>
        </w:rPr>
      </w:pPr>
      <w:r w:rsidRPr="00294BE1">
        <w:rPr>
          <w:rStyle w:val="Forte"/>
          <w:rFonts w:asciiTheme="minorHAnsi" w:hAnsiTheme="minorHAnsi" w:cs="Tahoma"/>
          <w:sz w:val="24"/>
          <w:szCs w:val="24"/>
        </w:rPr>
        <w:t>DA TOLERÂNCIA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21ª.</w:t>
      </w:r>
      <w:r w:rsidRPr="00294BE1">
        <w:rPr>
          <w:rFonts w:asciiTheme="minorHAnsi" w:hAnsiTheme="minorHAnsi" w:cs="Tahoma"/>
          <w:sz w:val="24"/>
          <w:szCs w:val="24"/>
        </w:rPr>
        <w:t xml:space="preserve">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terá um prazo de tolerância para efetuar o pagamento do aluguel até o 2º (segundo) dia útil após o vencimento, caso não seja dia útil, ficará obrigado desde já a efetuar o pagamento no primeiro dia útil subsequente a esta data.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DA MULTA POR INFRAÇÃO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22ª.</w:t>
      </w:r>
      <w:r w:rsidRPr="00294BE1">
        <w:rPr>
          <w:rFonts w:asciiTheme="minorHAnsi" w:hAnsiTheme="minorHAnsi" w:cs="Tahoma"/>
          <w:sz w:val="24"/>
          <w:szCs w:val="24"/>
        </w:rPr>
        <w:t xml:space="preserve"> As partes estipulam o pagamento da multa no valor de 03 (três) aluguéis vigentes a época da ocorrência do fato, a ser aplicada àquele que venha a infringir quaisquer das cláusulas contidas neste contrato exceto quando da ocorrência das hipóteses previstas na Cláusula 23ª. 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DA RESCISÃO CONTRATUAL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lastRenderedPageBreak/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23ª.</w:t>
      </w:r>
      <w:r w:rsidRPr="00294BE1">
        <w:rPr>
          <w:rFonts w:asciiTheme="minorHAnsi" w:hAnsiTheme="minorHAnsi" w:cs="Tahoma"/>
          <w:sz w:val="24"/>
          <w:szCs w:val="24"/>
        </w:rPr>
        <w:t xml:space="preserve"> Ocorrerá a rescisão do presente contrato, independente de qualquer comunicação prévia ou indenização por parte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>, quando: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t xml:space="preserve">a) Ocorrendo qualquer sinistro, incêndio ou algo que venha a impossibilitar a posse do imóvel, independente de dolo ou culpa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>; bem como quaisquer outras hipóteses que maculem o imóvel de vício e impossibilite sua posse;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t>b) Em hipótese de desapropriação do imóvel alugado.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24ª.</w:t>
      </w:r>
      <w:r w:rsidRPr="00294BE1">
        <w:rPr>
          <w:rFonts w:asciiTheme="minorHAnsi" w:hAnsiTheme="minorHAnsi" w:cs="Tahoma"/>
          <w:sz w:val="24"/>
          <w:szCs w:val="24"/>
        </w:rPr>
        <w:t xml:space="preserve"> Caso o imóvel seja utilizado de forma diversa da locação residencial, restará facultado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, rescindir o presente contrato de plano, sem gerar direito a indenização ou qualquer ônus por parte deste último. Sem prejuízo da obrigação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de efetuar o pagamento das multas e despesas previstas na Cláusula 18ª. Salvo autorização expressa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>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DO PRAZO DE LOCAÇÃO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25ª.</w:t>
      </w:r>
      <w:r w:rsidRPr="00294BE1">
        <w:rPr>
          <w:rFonts w:asciiTheme="minorHAnsi" w:hAnsiTheme="minorHAnsi" w:cs="Tahoma"/>
          <w:sz w:val="24"/>
          <w:szCs w:val="24"/>
        </w:rPr>
        <w:t xml:space="preserve"> A presente locação terá o lapso temporal de validade de (xxx) meses, a iniciar-se no dia (xxx), do mês (xxx) no ano de (xxx) e findar-se no dia (xxx), do mês (xxx) no ano de (xxx), data a qual o imóvel deverá ser devolvido nas condições previstas na Cláusula 5ª, efetivando-se com a entrega das chaves, independentemente de aviso ou qualquer outra medida judicial ou extrajudicial.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DA PRORROGAÇÃO DO CONTRATO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27ª.</w:t>
      </w:r>
      <w:r w:rsidRPr="00294BE1">
        <w:rPr>
          <w:rFonts w:asciiTheme="minorHAnsi" w:hAnsiTheme="minorHAnsi" w:cs="Tahoma"/>
          <w:sz w:val="24"/>
          <w:szCs w:val="24"/>
        </w:rPr>
        <w:t xml:space="preserve"> Ultrapassando o contrato, a data prevista, ou seja, tornando-se contrato por tempo indeterminado, poderá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, rescindi-lo a qualquer tempo, desde que ocorra notificação por escrito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, que ficará compelido a sair do imóvel dentro do prazo de 30 (trinta) dias, a contar do recebimento da notificação. Ocorrendo prorrogação,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e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ficarão obrigados por todo o teor deste contrato. 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DISPOSIÇÕES GERAIS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28ª.</w:t>
      </w:r>
      <w:r w:rsidRPr="00294BE1">
        <w:rPr>
          <w:rFonts w:asciiTheme="minorHAnsi" w:hAnsiTheme="minorHAnsi" w:cs="Tahoma"/>
          <w:sz w:val="24"/>
          <w:szCs w:val="24"/>
        </w:rPr>
        <w:t xml:space="preserve"> Os herdeiros, sucessores ou cessionários das partes contratantes se obrigam desde já ao inteiro teor deste contrato.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29ª.</w:t>
      </w:r>
      <w:r w:rsidRPr="00294BE1">
        <w:rPr>
          <w:rFonts w:asciiTheme="minorHAnsi" w:hAnsiTheme="minorHAnsi" w:cs="Tahoma"/>
          <w:sz w:val="24"/>
          <w:szCs w:val="24"/>
        </w:rPr>
        <w:t xml:space="preserve"> Este contrato deve ser registrado no Cartório de Registro Imobiliário.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DO FORO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30ª.</w:t>
      </w:r>
      <w:r w:rsidRPr="00294BE1">
        <w:rPr>
          <w:rFonts w:asciiTheme="minorHAnsi" w:hAnsiTheme="minorHAnsi" w:cs="Tahoma"/>
          <w:sz w:val="24"/>
          <w:szCs w:val="24"/>
        </w:rPr>
        <w:t xml:space="preserve"> O presente contrato passa a vigorar entre as partes a partir da assinatura do mesmo, as quais elegem o foro da cidade de (xxx), onde se situa o imóvel, para dirimirem quaisquer dúvidas provenientes da execução e cumprimento do mesmo;</w:t>
      </w:r>
    </w:p>
    <w:p w:rsid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lastRenderedPageBreak/>
        <w:br/>
        <w:t>Por estarem, assim justos e contratados, firmam o presente instrumento, em duas vias de igual teor, juntamente com 2 (duas) testemunhas.</w:t>
      </w:r>
    </w:p>
    <w:p w:rsid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</w:p>
    <w:p w:rsid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</w:p>
    <w:p w:rsidR="00294BE1" w:rsidRPr="00120AC1" w:rsidRDefault="00294BE1" w:rsidP="00294BE1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t>CIDADE</w:t>
      </w:r>
      <w:r w:rsidRPr="00585791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>UF</w:t>
      </w:r>
      <w:r w:rsidRPr="00585791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__ de</w:t>
      </w:r>
      <w:r w:rsidRPr="005857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_________ de </w:t>
      </w:r>
      <w:r w:rsidRPr="00585791">
        <w:rPr>
          <w:rFonts w:asciiTheme="minorHAnsi" w:hAnsiTheme="minorHAnsi" w:cs="Arial"/>
          <w:sz w:val="24"/>
          <w:szCs w:val="24"/>
        </w:rPr>
        <w:t>201_</w:t>
      </w:r>
    </w:p>
    <w:p w:rsidR="00294BE1" w:rsidRDefault="00294BE1" w:rsidP="00294BE1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294BE1" w:rsidRDefault="00294BE1" w:rsidP="00294BE1">
      <w:pPr>
        <w:ind w:left="-284" w:right="-516"/>
        <w:jc w:val="both"/>
        <w:rPr>
          <w:rFonts w:asciiTheme="minorHAnsi" w:hAnsiTheme="minorHAnsi" w:cs="Tahoma"/>
          <w:sz w:val="24"/>
          <w:szCs w:val="24"/>
        </w:rPr>
        <w:sectPr w:rsidR="00294BE1" w:rsidSect="00E920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294BE1" w:rsidRDefault="00294BE1" w:rsidP="00294BE1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294BE1" w:rsidRDefault="00294BE1" w:rsidP="00294BE1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294BE1" w:rsidRDefault="00294BE1" w:rsidP="00294BE1">
      <w:pPr>
        <w:ind w:left="-284" w:right="-516"/>
        <w:jc w:val="both"/>
        <w:rPr>
          <w:rFonts w:asciiTheme="minorHAnsi" w:hAnsiTheme="minorHAnsi" w:cs="Tahoma"/>
          <w:sz w:val="24"/>
          <w:szCs w:val="24"/>
        </w:rPr>
        <w:sectPr w:rsidR="00294BE1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294BE1" w:rsidRDefault="00294BE1" w:rsidP="00294BE1">
      <w:pPr>
        <w:rPr>
          <w:rFonts w:asciiTheme="minorHAnsi" w:hAnsiTheme="minorHAnsi"/>
          <w:sz w:val="24"/>
          <w:szCs w:val="24"/>
        </w:rPr>
        <w:sectPr w:rsidR="00294BE1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lastRenderedPageBreak/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F6E2F">
        <w:rPr>
          <w:rFonts w:asciiTheme="minorHAnsi" w:hAnsiTheme="minorHAnsi"/>
          <w:sz w:val="24"/>
          <w:szCs w:val="24"/>
        </w:rPr>
        <w:br/>
      </w:r>
    </w:p>
    <w:p w:rsidR="00294BE1" w:rsidRDefault="00294BE1" w:rsidP="00294BE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Locador (a)                                                         Cônjuge</w:t>
      </w:r>
    </w:p>
    <w:p w:rsidR="00294BE1" w:rsidRDefault="00294BE1" w:rsidP="00294BE1">
      <w:pPr>
        <w:rPr>
          <w:rFonts w:asciiTheme="minorHAnsi" w:hAnsiTheme="minorHAnsi"/>
          <w:sz w:val="24"/>
          <w:szCs w:val="24"/>
        </w:rPr>
      </w:pPr>
    </w:p>
    <w:p w:rsidR="00294BE1" w:rsidRDefault="00294BE1" w:rsidP="00294BE1">
      <w:pPr>
        <w:rPr>
          <w:rFonts w:asciiTheme="minorHAnsi" w:hAnsiTheme="minorHAnsi"/>
          <w:sz w:val="24"/>
          <w:szCs w:val="24"/>
        </w:rPr>
      </w:pPr>
    </w:p>
    <w:p w:rsidR="00294BE1" w:rsidRDefault="00294BE1" w:rsidP="00294BE1">
      <w:pPr>
        <w:rPr>
          <w:rFonts w:asciiTheme="minorHAnsi" w:hAnsiTheme="minorHAnsi"/>
          <w:sz w:val="24"/>
          <w:szCs w:val="24"/>
        </w:rPr>
        <w:sectPr w:rsidR="00294BE1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F6E2F">
        <w:rPr>
          <w:rFonts w:asciiTheme="minorHAnsi" w:hAnsiTheme="minorHAnsi"/>
          <w:sz w:val="24"/>
          <w:szCs w:val="24"/>
        </w:rPr>
        <w:br/>
      </w:r>
    </w:p>
    <w:p w:rsidR="00294BE1" w:rsidRDefault="00294BE1" w:rsidP="00294BE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Locatário (a)                                                      Cônjuge</w:t>
      </w:r>
    </w:p>
    <w:p w:rsidR="00294BE1" w:rsidRDefault="00294BE1" w:rsidP="00294BE1">
      <w:pPr>
        <w:rPr>
          <w:rFonts w:asciiTheme="minorHAnsi" w:hAnsiTheme="minorHAnsi"/>
          <w:sz w:val="24"/>
          <w:szCs w:val="24"/>
        </w:rPr>
      </w:pPr>
    </w:p>
    <w:p w:rsidR="00294BE1" w:rsidRDefault="00294BE1" w:rsidP="00294BE1">
      <w:pPr>
        <w:rPr>
          <w:rFonts w:asciiTheme="minorHAnsi" w:hAnsiTheme="minorHAnsi"/>
          <w:sz w:val="24"/>
          <w:szCs w:val="24"/>
        </w:rPr>
      </w:pPr>
    </w:p>
    <w:p w:rsidR="00294BE1" w:rsidRDefault="00294BE1" w:rsidP="00294BE1">
      <w:pPr>
        <w:rPr>
          <w:rFonts w:asciiTheme="minorHAnsi" w:hAnsiTheme="minorHAnsi"/>
          <w:sz w:val="24"/>
          <w:szCs w:val="24"/>
        </w:rPr>
        <w:sectPr w:rsidR="00294BE1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F6E2F">
        <w:rPr>
          <w:rFonts w:asciiTheme="minorHAnsi" w:hAnsiTheme="minorHAnsi"/>
          <w:sz w:val="24"/>
          <w:szCs w:val="24"/>
        </w:rPr>
        <w:br/>
      </w:r>
    </w:p>
    <w:p w:rsidR="00294BE1" w:rsidRDefault="00294BE1" w:rsidP="00294BE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Testemunha 1                                                   Testemunha 2</w:t>
      </w:r>
    </w:p>
    <w:p w:rsidR="00294BE1" w:rsidRDefault="00294BE1" w:rsidP="00294BE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RG:                                                                      RG: </w:t>
      </w:r>
    </w:p>
    <w:p w:rsidR="0004775A" w:rsidRPr="00294BE1" w:rsidRDefault="0004775A" w:rsidP="00294BE1">
      <w:pPr>
        <w:jc w:val="both"/>
        <w:rPr>
          <w:rFonts w:asciiTheme="minorHAnsi" w:hAnsiTheme="minorHAnsi"/>
          <w:sz w:val="24"/>
          <w:szCs w:val="24"/>
        </w:rPr>
      </w:pPr>
    </w:p>
    <w:sectPr w:rsidR="0004775A" w:rsidRPr="00294BE1" w:rsidSect="00294BE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64" w:rsidRDefault="006A2064" w:rsidP="00FE7201">
      <w:r>
        <w:separator/>
      </w:r>
    </w:p>
  </w:endnote>
  <w:endnote w:type="continuationSeparator" w:id="0">
    <w:p w:rsidR="006A2064" w:rsidRDefault="006A2064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E1" w:rsidRDefault="00294B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E1" w:rsidRPr="00F3551C" w:rsidRDefault="00294BE1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294BE1" w:rsidRPr="00F3551C" w:rsidRDefault="00294BE1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294BE1" w:rsidRPr="00F3551C" w:rsidRDefault="00294BE1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E1" w:rsidRDefault="00294BE1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64" w:rsidRDefault="006A2064" w:rsidP="00FE7201">
      <w:r>
        <w:separator/>
      </w:r>
    </w:p>
  </w:footnote>
  <w:footnote w:type="continuationSeparator" w:id="0">
    <w:p w:rsidR="006A2064" w:rsidRDefault="006A2064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E1" w:rsidRDefault="00294B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294BE1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294BE1" w:rsidRPr="006E314C" w:rsidRDefault="00294BE1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294BE1" w:rsidRPr="006E314C" w:rsidRDefault="00294BE1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4BE1" w:rsidRPr="006E314C" w:rsidRDefault="00294BE1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173AA2DD" wp14:editId="3F86C2D7">
                <wp:extent cx="1238250" cy="4762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94BE1" w:rsidRPr="006E314C" w:rsidRDefault="00294BE1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E1" w:rsidRDefault="00294BE1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58930227" wp14:editId="1AC67AFF">
                <wp:extent cx="1238250" cy="4762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1"/>
    <w:rsid w:val="0004775A"/>
    <w:rsid w:val="000E12B5"/>
    <w:rsid w:val="001223B7"/>
    <w:rsid w:val="00126676"/>
    <w:rsid w:val="00151395"/>
    <w:rsid w:val="001673B1"/>
    <w:rsid w:val="002854D6"/>
    <w:rsid w:val="00294BE1"/>
    <w:rsid w:val="003E0ECA"/>
    <w:rsid w:val="00452163"/>
    <w:rsid w:val="004743D7"/>
    <w:rsid w:val="00484203"/>
    <w:rsid w:val="004D0F32"/>
    <w:rsid w:val="005113E3"/>
    <w:rsid w:val="00585791"/>
    <w:rsid w:val="00614EA2"/>
    <w:rsid w:val="006A2064"/>
    <w:rsid w:val="006E314C"/>
    <w:rsid w:val="00727654"/>
    <w:rsid w:val="00735693"/>
    <w:rsid w:val="007A1CA6"/>
    <w:rsid w:val="008130D7"/>
    <w:rsid w:val="008578D0"/>
    <w:rsid w:val="008956F7"/>
    <w:rsid w:val="008A5083"/>
    <w:rsid w:val="008C1AA3"/>
    <w:rsid w:val="00923080"/>
    <w:rsid w:val="009A0FB3"/>
    <w:rsid w:val="009B40F5"/>
    <w:rsid w:val="00A01788"/>
    <w:rsid w:val="00A2742E"/>
    <w:rsid w:val="00B12431"/>
    <w:rsid w:val="00B552F4"/>
    <w:rsid w:val="00BD7278"/>
    <w:rsid w:val="00C036C6"/>
    <w:rsid w:val="00C648B2"/>
    <w:rsid w:val="00D958BB"/>
    <w:rsid w:val="00DB67D5"/>
    <w:rsid w:val="00E43D75"/>
    <w:rsid w:val="00EA5CB4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D02F-9E90-4739-A024-04CF7A62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1932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mercado imobiliário</dc:creator>
  <cp:lastModifiedBy>rony de lima meneses</cp:lastModifiedBy>
  <cp:revision>2</cp:revision>
  <dcterms:created xsi:type="dcterms:W3CDTF">2014-07-18T04:18:00Z</dcterms:created>
  <dcterms:modified xsi:type="dcterms:W3CDTF">2014-07-18T04:18:00Z</dcterms:modified>
</cp:coreProperties>
</file>